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6FFD2" w14:textId="1DC5EA59" w:rsidR="004A7FDB" w:rsidRPr="004A5DE2" w:rsidRDefault="00BF0D97" w:rsidP="00434103">
      <w:pPr>
        <w:jc w:val="center"/>
        <w:rPr>
          <w:rFonts w:ascii="Arial" w:hAnsi="Arial" w:cs="Arial"/>
          <w:b/>
          <w:sz w:val="28"/>
          <w:szCs w:val="40"/>
        </w:rPr>
      </w:pPr>
      <w:bookmarkStart w:id="0" w:name="_Hlk516215358"/>
      <w:bookmarkStart w:id="1" w:name="_GoBack"/>
      <w:bookmarkEnd w:id="1"/>
      <w:r w:rsidRPr="004A5DE2">
        <w:rPr>
          <w:rFonts w:ascii="Arial" w:hAnsi="Arial" w:cs="Arial"/>
          <w:b/>
          <w:sz w:val="28"/>
          <w:szCs w:val="40"/>
        </w:rPr>
        <w:t>Punktacja ankiet</w:t>
      </w:r>
      <w:r w:rsidR="00C8650F" w:rsidRPr="004A5DE2">
        <w:rPr>
          <w:rFonts w:ascii="Arial" w:hAnsi="Arial" w:cs="Arial"/>
          <w:b/>
          <w:sz w:val="28"/>
          <w:szCs w:val="40"/>
        </w:rPr>
        <w:t xml:space="preserve">y </w:t>
      </w:r>
      <w:r w:rsidR="00AD71D1" w:rsidRPr="004A5DE2">
        <w:rPr>
          <w:rFonts w:ascii="Arial" w:hAnsi="Arial" w:cs="Arial"/>
          <w:b/>
          <w:sz w:val="28"/>
          <w:szCs w:val="40"/>
        </w:rPr>
        <w:t>projektu</w:t>
      </w:r>
      <w:r w:rsidR="00616B2E" w:rsidRPr="004A5DE2">
        <w:rPr>
          <w:rFonts w:ascii="Arial" w:hAnsi="Arial" w:cs="Arial"/>
          <w:b/>
          <w:sz w:val="28"/>
          <w:szCs w:val="40"/>
        </w:rPr>
        <w:t xml:space="preserve"> </w:t>
      </w:r>
      <w:r w:rsidR="00C8650F" w:rsidRPr="004A5DE2">
        <w:rPr>
          <w:rFonts w:ascii="Arial" w:hAnsi="Arial" w:cs="Arial"/>
          <w:b/>
          <w:sz w:val="28"/>
          <w:szCs w:val="40"/>
        </w:rPr>
        <w:t>,,Gmina Przyjazna Przedsiębiorcom’’</w:t>
      </w:r>
    </w:p>
    <w:p w14:paraId="5220D94B" w14:textId="77777777" w:rsidR="00C8650F" w:rsidRPr="004A5DE2" w:rsidRDefault="00C8650F" w:rsidP="00C8650F">
      <w:pPr>
        <w:rPr>
          <w:rFonts w:ascii="Arial" w:hAnsi="Arial" w:cs="Arial"/>
          <w:sz w:val="20"/>
          <w:szCs w:val="20"/>
        </w:rPr>
      </w:pPr>
      <w:r w:rsidRPr="004A5DE2">
        <w:rPr>
          <w:rFonts w:ascii="Arial" w:hAnsi="Arial" w:cs="Arial"/>
          <w:sz w:val="20"/>
          <w:szCs w:val="20"/>
        </w:rPr>
        <w:t>Szanowni Państwo,</w:t>
      </w:r>
    </w:p>
    <w:p w14:paraId="513CE4B4" w14:textId="77777777" w:rsidR="00C8650F" w:rsidRPr="004A5DE2" w:rsidRDefault="00C8650F" w:rsidP="00C8650F">
      <w:pPr>
        <w:rPr>
          <w:rFonts w:ascii="Arial" w:hAnsi="Arial" w:cs="Arial"/>
          <w:sz w:val="20"/>
          <w:szCs w:val="20"/>
        </w:rPr>
      </w:pPr>
      <w:r w:rsidRPr="004A5DE2">
        <w:rPr>
          <w:rFonts w:ascii="Arial" w:hAnsi="Arial" w:cs="Arial"/>
          <w:sz w:val="20"/>
          <w:szCs w:val="20"/>
        </w:rPr>
        <w:t>W poniższych tabelach nr 1 oraz 2 przedstawiono szczegółowy opis punktacji stosowej podczas oceny ankiet.</w:t>
      </w:r>
    </w:p>
    <w:p w14:paraId="281EB671" w14:textId="77777777" w:rsidR="002044FF" w:rsidRPr="004A5DE2" w:rsidRDefault="002044FF" w:rsidP="002044FF">
      <w:pPr>
        <w:pStyle w:val="Legenda"/>
        <w:keepNext/>
        <w:rPr>
          <w:rFonts w:ascii="Arial" w:hAnsi="Arial" w:cs="Arial"/>
        </w:rPr>
      </w:pPr>
      <w:r w:rsidRPr="004A5DE2">
        <w:rPr>
          <w:rFonts w:ascii="Arial" w:hAnsi="Arial" w:cs="Arial"/>
        </w:rPr>
        <w:t xml:space="preserve">Tabela </w:t>
      </w:r>
      <w:r w:rsidR="00F34B12" w:rsidRPr="004A5DE2">
        <w:rPr>
          <w:rFonts w:ascii="Arial" w:hAnsi="Arial" w:cs="Arial"/>
        </w:rPr>
        <w:t>1</w:t>
      </w:r>
      <w:r w:rsidR="00F2241F" w:rsidRPr="004A5DE2">
        <w:rPr>
          <w:rFonts w:ascii="Arial" w:hAnsi="Arial" w:cs="Arial"/>
        </w:rPr>
        <w:t>. Podział pytań ankietowych na grupy wraz z punktacją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2044FF" w14:paraId="7DCCAC5C" w14:textId="77777777" w:rsidTr="00606531">
        <w:tc>
          <w:tcPr>
            <w:tcW w:w="4606" w:type="dxa"/>
          </w:tcPr>
          <w:bookmarkEnd w:id="0"/>
          <w:p w14:paraId="3D49D9DA" w14:textId="77777777" w:rsidR="002044FF" w:rsidRPr="004A5DE2" w:rsidRDefault="002044FF" w:rsidP="00606531">
            <w:p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GRUPA I – Zarządzanie strategiczne</w:t>
            </w:r>
          </w:p>
          <w:p w14:paraId="55376100" w14:textId="77777777" w:rsidR="002044FF" w:rsidRDefault="00555881" w:rsidP="00606531">
            <w:r w:rsidRPr="004A5DE2">
              <w:rPr>
                <w:rFonts w:ascii="Arial" w:hAnsi="Arial" w:cs="Arial"/>
                <w:sz w:val="20"/>
                <w:szCs w:val="20"/>
              </w:rPr>
              <w:t>(1</w:t>
            </w:r>
            <w:r w:rsidR="00A5649C" w:rsidRPr="004A5DE2">
              <w:rPr>
                <w:rFonts w:ascii="Arial" w:hAnsi="Arial" w:cs="Arial"/>
                <w:sz w:val="20"/>
                <w:szCs w:val="20"/>
              </w:rPr>
              <w:t>0</w:t>
            </w:r>
            <w:r w:rsidRPr="004A5DE2">
              <w:rPr>
                <w:rFonts w:ascii="Arial" w:hAnsi="Arial" w:cs="Arial"/>
                <w:sz w:val="20"/>
                <w:szCs w:val="20"/>
              </w:rPr>
              <w:t>0 pkt)</w:t>
            </w:r>
          </w:p>
        </w:tc>
        <w:tc>
          <w:tcPr>
            <w:tcW w:w="4606" w:type="dxa"/>
          </w:tcPr>
          <w:p w14:paraId="489130EA" w14:textId="77777777" w:rsidR="002044FF" w:rsidRPr="004A5DE2" w:rsidRDefault="002044FF" w:rsidP="002044F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Czy jest aktualna strategia rozwoju gminy?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14:paraId="050E5AC7" w14:textId="77777777" w:rsidR="002044FF" w:rsidRPr="004A5DE2" w:rsidRDefault="002044FF" w:rsidP="002044F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Czy istnieje gminny program rozwoju przedsiębiorczości (lub odpowiedni cel strategiczny w strategii)?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F3A" w:rsidRPr="004A5DE2">
              <w:rPr>
                <w:rFonts w:ascii="Arial" w:hAnsi="Arial" w:cs="Arial"/>
                <w:sz w:val="20"/>
                <w:szCs w:val="20"/>
              </w:rPr>
              <w:t>2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2BD28A3" w14:textId="06D3C83F" w:rsidR="002044FF" w:rsidRPr="00616B2E" w:rsidRDefault="002044FF" w:rsidP="00606531">
            <w:pPr>
              <w:pStyle w:val="Akapitzlist"/>
              <w:numPr>
                <w:ilvl w:val="0"/>
                <w:numId w:val="1"/>
              </w:numPr>
            </w:pPr>
            <w:r w:rsidRPr="004A5DE2">
              <w:rPr>
                <w:rFonts w:ascii="Arial" w:hAnsi="Arial" w:cs="Arial"/>
                <w:sz w:val="20"/>
                <w:szCs w:val="20"/>
              </w:rPr>
              <w:t>Czy istnieją strategie cząstkowe (np. wieloletni plan inwestycyjny, gminny program rozwoju sieci drogowej, strategia rozwoju turystyki gminy itp.)?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BF0D97" w:rsidRPr="004A5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859" w:rsidRPr="004A5DE2">
              <w:rPr>
                <w:rFonts w:ascii="Arial" w:hAnsi="Arial" w:cs="Arial"/>
                <w:sz w:val="20"/>
                <w:szCs w:val="20"/>
              </w:rPr>
              <w:t xml:space="preserve">pkt. </w:t>
            </w:r>
            <w:r w:rsidR="00BF0D97" w:rsidRPr="004A5DE2">
              <w:rPr>
                <w:rFonts w:ascii="Arial" w:hAnsi="Arial" w:cs="Arial"/>
                <w:sz w:val="20"/>
                <w:szCs w:val="20"/>
              </w:rPr>
              <w:t>za strategię cząstkową</w:t>
            </w:r>
          </w:p>
        </w:tc>
      </w:tr>
      <w:tr w:rsidR="002044FF" w14:paraId="2BAEFF11" w14:textId="77777777" w:rsidTr="00606531">
        <w:tc>
          <w:tcPr>
            <w:tcW w:w="4606" w:type="dxa"/>
          </w:tcPr>
          <w:p w14:paraId="2FFD39A3" w14:textId="77777777" w:rsidR="002044FF" w:rsidRPr="004A5DE2" w:rsidRDefault="002044FF" w:rsidP="00606531">
            <w:p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GRUPA II – Zarządzanie finansami</w:t>
            </w:r>
          </w:p>
          <w:p w14:paraId="2098F191" w14:textId="77777777" w:rsidR="002044FF" w:rsidRPr="004A5DE2" w:rsidRDefault="00555881" w:rsidP="00606531">
            <w:p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(1</w:t>
            </w:r>
            <w:r w:rsidR="00A5649C" w:rsidRPr="004A5DE2">
              <w:rPr>
                <w:rFonts w:ascii="Arial" w:hAnsi="Arial" w:cs="Arial"/>
                <w:sz w:val="20"/>
                <w:szCs w:val="20"/>
              </w:rPr>
              <w:t>2</w:t>
            </w:r>
            <w:r w:rsidRPr="004A5DE2">
              <w:rPr>
                <w:rFonts w:ascii="Arial" w:hAnsi="Arial" w:cs="Arial"/>
                <w:sz w:val="20"/>
                <w:szCs w:val="20"/>
              </w:rPr>
              <w:t>0 pkt)</w:t>
            </w:r>
          </w:p>
        </w:tc>
        <w:tc>
          <w:tcPr>
            <w:tcW w:w="4606" w:type="dxa"/>
          </w:tcPr>
          <w:p w14:paraId="267808DE" w14:textId="77777777" w:rsidR="002044FF" w:rsidRPr="004A5DE2" w:rsidRDefault="002044FF" w:rsidP="002044F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Poziom wydatków inwestycyjnych na mieszkańca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14:paraId="65F8E12C" w14:textId="77777777" w:rsidR="002044FF" w:rsidRPr="004A5DE2" w:rsidRDefault="002044FF" w:rsidP="002044F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Poziom zadłużenia gminy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14:paraId="17E33B7D" w14:textId="77777777" w:rsidR="002044FF" w:rsidRPr="004A5DE2" w:rsidRDefault="002044FF" w:rsidP="002044F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Wartość środków na dofinansowanie zadań własnych ze źródeł pozabudżetowych na mieszkańca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49C" w:rsidRPr="004A5DE2">
              <w:rPr>
                <w:rFonts w:ascii="Arial" w:hAnsi="Arial" w:cs="Arial"/>
                <w:sz w:val="20"/>
                <w:szCs w:val="20"/>
              </w:rPr>
              <w:t>4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36DF079" w14:textId="77777777" w:rsidR="002044FF" w:rsidRPr="004A5DE2" w:rsidRDefault="002044FF" w:rsidP="002044F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Wydatki budżetu na administrację na mieszkańca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</w:tr>
      <w:tr w:rsidR="002044FF" w14:paraId="0B033E8D" w14:textId="77777777" w:rsidTr="00606531">
        <w:tc>
          <w:tcPr>
            <w:tcW w:w="4606" w:type="dxa"/>
          </w:tcPr>
          <w:p w14:paraId="737BEFFC" w14:textId="77777777" w:rsidR="002044FF" w:rsidRPr="004A5DE2" w:rsidRDefault="002044FF" w:rsidP="00606531">
            <w:p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GRUPA III – Sprawność urzędu</w:t>
            </w:r>
          </w:p>
          <w:p w14:paraId="74B29B51" w14:textId="77777777" w:rsidR="002044FF" w:rsidRPr="004A5DE2" w:rsidRDefault="00555881" w:rsidP="00606531">
            <w:p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(100 pkt)</w:t>
            </w:r>
          </w:p>
        </w:tc>
        <w:tc>
          <w:tcPr>
            <w:tcW w:w="4606" w:type="dxa"/>
          </w:tcPr>
          <w:p w14:paraId="02FD6D89" w14:textId="77777777" w:rsidR="002044FF" w:rsidRPr="004A5DE2" w:rsidRDefault="002044FF" w:rsidP="002044F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 xml:space="preserve">Czas oczekiwania na wypis i </w:t>
            </w:r>
            <w:proofErr w:type="spellStart"/>
            <w:r w:rsidRPr="004A5DE2">
              <w:rPr>
                <w:rFonts w:ascii="Arial" w:hAnsi="Arial" w:cs="Arial"/>
                <w:sz w:val="20"/>
                <w:szCs w:val="20"/>
              </w:rPr>
              <w:t>wyrys</w:t>
            </w:r>
            <w:proofErr w:type="spellEnd"/>
            <w:r w:rsidRPr="004A5DE2">
              <w:rPr>
                <w:rFonts w:ascii="Arial" w:hAnsi="Arial" w:cs="Arial"/>
                <w:sz w:val="20"/>
                <w:szCs w:val="20"/>
              </w:rPr>
              <w:t xml:space="preserve"> z miejscowego planu zagospodarowania przestrzennego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 25</w:t>
            </w:r>
          </w:p>
          <w:p w14:paraId="4F5FE507" w14:textId="77777777" w:rsidR="002044FF" w:rsidRPr="004A5DE2" w:rsidRDefault="002044FF" w:rsidP="002044F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Czas oczekiwania na decyzję o warunkach zabudowy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  <w:p w14:paraId="2CE22998" w14:textId="77777777" w:rsidR="002044FF" w:rsidRPr="004A5DE2" w:rsidRDefault="002044FF" w:rsidP="002044F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System zarządzania jakością (np. ISO, CRM)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  <w:p w14:paraId="7B6273D9" w14:textId="77777777" w:rsidR="002044FF" w:rsidRPr="004A5DE2" w:rsidRDefault="002044FF" w:rsidP="0060653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Procent powierzchni gminy pokryty aktualnymi planami zagospodarowania przestrzennego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</w:tr>
      <w:tr w:rsidR="002044FF" w:rsidRPr="004A5DE2" w14:paraId="7084178C" w14:textId="77777777" w:rsidTr="00606531">
        <w:tc>
          <w:tcPr>
            <w:tcW w:w="4606" w:type="dxa"/>
          </w:tcPr>
          <w:p w14:paraId="16835E4C" w14:textId="77777777" w:rsidR="002044FF" w:rsidRPr="004A5DE2" w:rsidRDefault="002044FF" w:rsidP="00606531">
            <w:p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GRUPA IV – Rozwój przedsiębiorczości</w:t>
            </w:r>
          </w:p>
          <w:p w14:paraId="48C5507E" w14:textId="77777777" w:rsidR="002044FF" w:rsidRPr="004A5DE2" w:rsidRDefault="00555881" w:rsidP="00606531">
            <w:p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(</w:t>
            </w:r>
            <w:r w:rsidR="00921B32" w:rsidRPr="004A5DE2">
              <w:rPr>
                <w:rFonts w:ascii="Arial" w:hAnsi="Arial" w:cs="Arial"/>
                <w:sz w:val="20"/>
                <w:szCs w:val="20"/>
              </w:rPr>
              <w:t>22</w:t>
            </w:r>
            <w:r w:rsidRPr="004A5DE2">
              <w:rPr>
                <w:rFonts w:ascii="Arial" w:hAnsi="Arial" w:cs="Arial"/>
                <w:sz w:val="20"/>
                <w:szCs w:val="20"/>
              </w:rPr>
              <w:t>5 pkt)</w:t>
            </w:r>
          </w:p>
        </w:tc>
        <w:tc>
          <w:tcPr>
            <w:tcW w:w="4606" w:type="dxa"/>
          </w:tcPr>
          <w:p w14:paraId="54ADC52B" w14:textId="77777777" w:rsidR="002044FF" w:rsidRPr="004A5DE2" w:rsidRDefault="002044FF" w:rsidP="002044F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Liczba podmiotów gospodarczych, osób prowadzących działalność gospodarczą na terenie gminy oraz rolników (pow. 8 ha)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  <w:p w14:paraId="2971E2D5" w14:textId="77777777" w:rsidR="002044FF" w:rsidRPr="004A5DE2" w:rsidRDefault="002044FF" w:rsidP="002044F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Punkty informacji gospodarczej lub turystycznej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  <w:p w14:paraId="1117C18D" w14:textId="77777777" w:rsidR="002044FF" w:rsidRPr="004A5DE2" w:rsidRDefault="002044FF" w:rsidP="002044F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Liczba działających organizacji pozarządowych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49C" w:rsidRPr="004A5DE2">
              <w:rPr>
                <w:rFonts w:ascii="Arial" w:hAnsi="Arial" w:cs="Arial"/>
                <w:sz w:val="20"/>
                <w:szCs w:val="20"/>
              </w:rPr>
              <w:t>1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768EC3A" w14:textId="77777777" w:rsidR="002044FF" w:rsidRPr="004A5DE2" w:rsidRDefault="002044FF" w:rsidP="002044F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Liczba organizacji przedsiębiorców lub ich oddziałów (np. izby gospodarcze, organizacje pracodawców)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B12" w:rsidRPr="004A5DE2">
              <w:rPr>
                <w:rFonts w:ascii="Arial" w:hAnsi="Arial" w:cs="Arial"/>
                <w:sz w:val="20"/>
                <w:szCs w:val="20"/>
              </w:rPr>
              <w:t>max.</w:t>
            </w:r>
            <w:r w:rsidR="003A5C4D" w:rsidRPr="004A5DE2">
              <w:rPr>
                <w:rFonts w:ascii="Arial" w:hAnsi="Arial" w:cs="Arial"/>
                <w:sz w:val="20"/>
                <w:szCs w:val="20"/>
              </w:rPr>
              <w:t>4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F3B5B23" w14:textId="77777777" w:rsidR="002044FF" w:rsidRPr="004A5DE2" w:rsidRDefault="002044FF" w:rsidP="002044F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Liczba instytucji otoczenia biznesu lub ich oddziałów(np. fundusze pożyczkowe, fundusze poręczeniowe, stowarzyszenia, fundacje, inkubatory przedsiębiorczości, specjalne strefy ekonomiczne, gminne rady przedsiębiorczości itp.)</w:t>
            </w:r>
            <w:r w:rsidR="00F34B12" w:rsidRPr="004A5DE2">
              <w:rPr>
                <w:rFonts w:ascii="Arial" w:hAnsi="Arial" w:cs="Arial"/>
                <w:sz w:val="20"/>
                <w:szCs w:val="20"/>
              </w:rPr>
              <w:t>max.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C4D" w:rsidRPr="004A5DE2">
              <w:rPr>
                <w:rFonts w:ascii="Arial" w:hAnsi="Arial" w:cs="Arial"/>
                <w:sz w:val="20"/>
                <w:szCs w:val="20"/>
              </w:rPr>
              <w:t>5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3244766" w14:textId="77777777" w:rsidR="002044FF" w:rsidRPr="004A5DE2" w:rsidRDefault="002044FF" w:rsidP="0060653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lastRenderedPageBreak/>
              <w:t>W radzie gminy/miasta działa komisja rady powołana specjalnie do dbania o rozwój przedsiębiorczości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  <w:p w14:paraId="31D3ED4C" w14:textId="77777777" w:rsidR="00563120" w:rsidRPr="004A5DE2" w:rsidRDefault="00921B32" w:rsidP="0060653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Poziom wydatków na rozwój przedsiębiorczości 30</w:t>
            </w:r>
          </w:p>
          <w:p w14:paraId="7E57CE0F" w14:textId="433EC4F6" w:rsidR="00E11501" w:rsidRPr="004A5DE2" w:rsidRDefault="00186B71" w:rsidP="0060653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Działania na rzecz wspierania przedsiębiorców w czasie pandemii</w:t>
            </w:r>
            <w:r w:rsidR="00113202" w:rsidRPr="004A5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BC6" w:rsidRPr="004A5DE2">
              <w:rPr>
                <w:rFonts w:ascii="Arial" w:hAnsi="Arial" w:cs="Arial"/>
                <w:sz w:val="20"/>
                <w:szCs w:val="20"/>
              </w:rPr>
              <w:t>max 50</w:t>
            </w:r>
          </w:p>
          <w:p w14:paraId="1C37BD90" w14:textId="6E16037E" w:rsidR="00A065F8" w:rsidRPr="004A5DE2" w:rsidRDefault="00E472C6" w:rsidP="00E472C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I</w:t>
            </w:r>
            <w:r w:rsidR="00635FD1" w:rsidRPr="004A5DE2">
              <w:rPr>
                <w:rFonts w:ascii="Arial" w:hAnsi="Arial" w:cs="Arial"/>
                <w:sz w:val="20"/>
                <w:szCs w:val="20"/>
              </w:rPr>
              <w:t>nicjatywy na rzecz wspierania przedsiębiorczości (poza wsparciem anty-</w:t>
            </w:r>
            <w:proofErr w:type="spellStart"/>
            <w:r w:rsidR="00635FD1" w:rsidRPr="004A5DE2">
              <w:rPr>
                <w:rFonts w:ascii="Arial" w:hAnsi="Arial" w:cs="Arial"/>
                <w:sz w:val="20"/>
                <w:szCs w:val="20"/>
              </w:rPr>
              <w:t>covidowym</w:t>
            </w:r>
            <w:proofErr w:type="spellEnd"/>
            <w:r w:rsidR="00635FD1" w:rsidRPr="004A5DE2">
              <w:rPr>
                <w:rFonts w:ascii="Arial" w:hAnsi="Arial" w:cs="Arial"/>
                <w:sz w:val="20"/>
                <w:szCs w:val="20"/>
              </w:rPr>
              <w:t xml:space="preserve">)? </w:t>
            </w:r>
            <w:r w:rsidR="00636854" w:rsidRPr="004A5DE2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2A433CE6" w14:textId="2A79C2ED" w:rsidR="00360D28" w:rsidRPr="004A5DE2" w:rsidRDefault="00360D28" w:rsidP="00635FD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Spotkania z przedsiębiorcami 30</w:t>
            </w:r>
          </w:p>
        </w:tc>
      </w:tr>
      <w:tr w:rsidR="002044FF" w:rsidRPr="004A5DE2" w14:paraId="1DBEF4CF" w14:textId="77777777" w:rsidTr="00DC2859">
        <w:trPr>
          <w:trHeight w:val="1692"/>
        </w:trPr>
        <w:tc>
          <w:tcPr>
            <w:tcW w:w="4606" w:type="dxa"/>
          </w:tcPr>
          <w:p w14:paraId="16884774" w14:textId="77777777" w:rsidR="002044FF" w:rsidRPr="004A5DE2" w:rsidRDefault="002044FF" w:rsidP="00606531">
            <w:p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lastRenderedPageBreak/>
              <w:t>GRUPA V – Edukacja</w:t>
            </w:r>
          </w:p>
          <w:p w14:paraId="0529EEB5" w14:textId="77777777" w:rsidR="002044FF" w:rsidRPr="004A5DE2" w:rsidRDefault="00555881" w:rsidP="00606531">
            <w:p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(</w:t>
            </w:r>
            <w:r w:rsidR="00A5649C" w:rsidRPr="004A5DE2">
              <w:rPr>
                <w:rFonts w:ascii="Arial" w:hAnsi="Arial" w:cs="Arial"/>
                <w:sz w:val="20"/>
                <w:szCs w:val="20"/>
              </w:rPr>
              <w:t>5</w:t>
            </w:r>
            <w:r w:rsidRPr="004A5DE2">
              <w:rPr>
                <w:rFonts w:ascii="Arial" w:hAnsi="Arial" w:cs="Arial"/>
                <w:sz w:val="20"/>
                <w:szCs w:val="20"/>
              </w:rPr>
              <w:t>0 pkt)</w:t>
            </w:r>
          </w:p>
        </w:tc>
        <w:tc>
          <w:tcPr>
            <w:tcW w:w="4606" w:type="dxa"/>
          </w:tcPr>
          <w:p w14:paraId="34B746C2" w14:textId="3FA88666" w:rsidR="002044FF" w:rsidRPr="004A5DE2" w:rsidRDefault="002044FF" w:rsidP="0060653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Zajęcia (obowiązkowe lub dodatkowe) poświęcone przedsiębiorczości w szkołach podstawowych lub gimnazjalnych prowadzonych przez gminę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2859" w:rsidRPr="004A5DE2">
              <w:rPr>
                <w:rFonts w:ascii="Arial" w:hAnsi="Arial" w:cs="Arial"/>
                <w:sz w:val="20"/>
                <w:szCs w:val="20"/>
              </w:rPr>
              <w:t>3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622525F" w14:textId="4B7F6BFF" w:rsidR="00A5649C" w:rsidRPr="004A5DE2" w:rsidRDefault="00360D28" w:rsidP="00360D2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Współpraca ze szkołami zawodowymi</w:t>
            </w:r>
            <w:r w:rsidR="00DC2859" w:rsidRPr="004A5DE2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</w:tr>
      <w:tr w:rsidR="002044FF" w:rsidRPr="004A5DE2" w14:paraId="548EA2AA" w14:textId="77777777" w:rsidTr="00606531">
        <w:tc>
          <w:tcPr>
            <w:tcW w:w="4606" w:type="dxa"/>
          </w:tcPr>
          <w:p w14:paraId="41C26B10" w14:textId="77777777" w:rsidR="002044FF" w:rsidRPr="004A5DE2" w:rsidRDefault="002044FF" w:rsidP="00606531">
            <w:p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GRUPA VI – Cyfryzacja</w:t>
            </w:r>
          </w:p>
          <w:p w14:paraId="5A9211B0" w14:textId="77777777" w:rsidR="002044FF" w:rsidRPr="004A5DE2" w:rsidRDefault="00555881" w:rsidP="00606531">
            <w:p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(75 pkt)</w:t>
            </w:r>
          </w:p>
        </w:tc>
        <w:tc>
          <w:tcPr>
            <w:tcW w:w="4606" w:type="dxa"/>
          </w:tcPr>
          <w:p w14:paraId="30BD74B7" w14:textId="77777777" w:rsidR="002044FF" w:rsidRPr="004A5DE2" w:rsidRDefault="002044FF" w:rsidP="002044F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Zakładka dla inwestorów lub przedsiębiorców na stronie internetowej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  <w:p w14:paraId="6F3359E8" w14:textId="77777777" w:rsidR="002044FF" w:rsidRPr="004A5DE2" w:rsidRDefault="002044FF" w:rsidP="002044F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 xml:space="preserve">Dostęp na stronie BIP do aktualnych planów zagospodarowania przestrzennego  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1A2FB47" w14:textId="77777777" w:rsidR="002044FF" w:rsidRPr="004A5DE2" w:rsidRDefault="002044FF" w:rsidP="0060653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Możliwość załatwiania spraw i uzyskiwania informacji drogą elektroniczną</w:t>
            </w:r>
            <w:r w:rsidR="00555881" w:rsidRPr="004A5DE2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</w:tr>
      <w:tr w:rsidR="00C47370" w:rsidRPr="004A5DE2" w14:paraId="33F488E1" w14:textId="77777777" w:rsidTr="00606531">
        <w:tc>
          <w:tcPr>
            <w:tcW w:w="4606" w:type="dxa"/>
          </w:tcPr>
          <w:p w14:paraId="7F0345B8" w14:textId="77777777" w:rsidR="00C47370" w:rsidRPr="004A5DE2" w:rsidRDefault="00C47370" w:rsidP="00606531">
            <w:p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 xml:space="preserve">Grupa VI – Inne osiągnięcia gminy </w:t>
            </w:r>
          </w:p>
          <w:p w14:paraId="3B96AE9D" w14:textId="77777777" w:rsidR="00C47370" w:rsidRPr="004A5DE2" w:rsidRDefault="00C47370" w:rsidP="00606531">
            <w:p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(20 pkt)</w:t>
            </w:r>
          </w:p>
        </w:tc>
        <w:tc>
          <w:tcPr>
            <w:tcW w:w="4606" w:type="dxa"/>
          </w:tcPr>
          <w:p w14:paraId="1EB57FCC" w14:textId="77777777" w:rsidR="00C47370" w:rsidRPr="004A5DE2" w:rsidRDefault="00C47370" w:rsidP="002044FF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 xml:space="preserve">Ocena </w:t>
            </w:r>
            <w:r w:rsidR="00360D28" w:rsidRPr="004A5DE2">
              <w:rPr>
                <w:rFonts w:ascii="Arial" w:hAnsi="Arial" w:cs="Arial"/>
                <w:sz w:val="20"/>
                <w:szCs w:val="20"/>
              </w:rPr>
              <w:t>Kapituły Konkursowej</w:t>
            </w:r>
            <w:r w:rsidRPr="004A5DE2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</w:tr>
    </w:tbl>
    <w:p w14:paraId="4733FC6D" w14:textId="77777777" w:rsidR="002044FF" w:rsidRPr="004A5DE2" w:rsidRDefault="002044FF" w:rsidP="002044FF">
      <w:pPr>
        <w:rPr>
          <w:rFonts w:ascii="Arial" w:hAnsi="Arial" w:cs="Arial"/>
          <w:sz w:val="20"/>
          <w:szCs w:val="20"/>
        </w:rPr>
      </w:pPr>
    </w:p>
    <w:p w14:paraId="3067AF86" w14:textId="77777777" w:rsidR="002044FF" w:rsidRPr="004A5DE2" w:rsidRDefault="002044FF" w:rsidP="002044FF">
      <w:pPr>
        <w:pStyle w:val="Legenda"/>
        <w:keepNext/>
        <w:rPr>
          <w:rFonts w:ascii="Arial" w:hAnsi="Arial" w:cs="Arial"/>
        </w:rPr>
      </w:pPr>
      <w:r w:rsidRPr="004A5DE2">
        <w:rPr>
          <w:rFonts w:ascii="Arial" w:hAnsi="Arial" w:cs="Arial"/>
        </w:rPr>
        <w:t xml:space="preserve">Tabela </w:t>
      </w:r>
      <w:r w:rsidR="00F34B12" w:rsidRPr="004A5DE2">
        <w:rPr>
          <w:rFonts w:ascii="Arial" w:hAnsi="Arial" w:cs="Arial"/>
        </w:rPr>
        <w:t>2</w:t>
      </w:r>
      <w:r w:rsidR="00F2241F" w:rsidRPr="004A5DE2">
        <w:rPr>
          <w:rFonts w:ascii="Arial" w:hAnsi="Arial" w:cs="Arial"/>
        </w:rPr>
        <w:t>. Pytania ankietowe wraz z punktacją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4237"/>
        <w:gridCol w:w="2149"/>
        <w:gridCol w:w="1939"/>
      </w:tblGrid>
      <w:tr w:rsidR="002044FF" w:rsidRPr="00203568" w14:paraId="39AA0D70" w14:textId="77777777" w:rsidTr="00606531">
        <w:tc>
          <w:tcPr>
            <w:tcW w:w="491" w:type="pct"/>
          </w:tcPr>
          <w:p w14:paraId="14C57DED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295" w:type="pct"/>
          </w:tcPr>
          <w:p w14:paraId="777CA331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Opis kryterium</w:t>
            </w:r>
          </w:p>
        </w:tc>
        <w:tc>
          <w:tcPr>
            <w:tcW w:w="1164" w:type="pct"/>
          </w:tcPr>
          <w:p w14:paraId="038D948D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050" w:type="pct"/>
          </w:tcPr>
          <w:p w14:paraId="6988A18A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sz w:val="20"/>
                <w:szCs w:val="20"/>
              </w:rPr>
              <w:t>Maksymalna punktacja</w:t>
            </w:r>
          </w:p>
        </w:tc>
      </w:tr>
      <w:tr w:rsidR="002044FF" w:rsidRPr="00203568" w14:paraId="2ACAF3F4" w14:textId="77777777" w:rsidTr="00606531">
        <w:tc>
          <w:tcPr>
            <w:tcW w:w="491" w:type="pct"/>
          </w:tcPr>
          <w:p w14:paraId="4BD26784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2295" w:type="pct"/>
          </w:tcPr>
          <w:p w14:paraId="61DA0705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Istnieje aktualna strategia rozwoju gminy</w:t>
            </w:r>
          </w:p>
        </w:tc>
        <w:tc>
          <w:tcPr>
            <w:tcW w:w="1164" w:type="pct"/>
          </w:tcPr>
          <w:p w14:paraId="044C4361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Wieloletnia -powyżej 5 lat</w:t>
            </w:r>
          </w:p>
        </w:tc>
        <w:tc>
          <w:tcPr>
            <w:tcW w:w="1050" w:type="pct"/>
          </w:tcPr>
          <w:p w14:paraId="7CC19DAD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2044FF" w:rsidRPr="00203568" w14:paraId="2D3AD108" w14:textId="77777777" w:rsidTr="00606531">
        <w:tc>
          <w:tcPr>
            <w:tcW w:w="491" w:type="pct"/>
          </w:tcPr>
          <w:p w14:paraId="46FDA617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2295" w:type="pct"/>
          </w:tcPr>
          <w:p w14:paraId="0BD9A104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Istnieje gminny program rozwoju przedsiębiorczości, lub w strategii znajduje się cel strategiczny poświęcony rozwojowi przedsiębiorczości</w:t>
            </w:r>
          </w:p>
        </w:tc>
        <w:tc>
          <w:tcPr>
            <w:tcW w:w="1164" w:type="pct"/>
          </w:tcPr>
          <w:p w14:paraId="3702D611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50" w:type="pct"/>
          </w:tcPr>
          <w:p w14:paraId="02DB2C30" w14:textId="77777777" w:rsidR="002044FF" w:rsidRPr="004A5DE2" w:rsidRDefault="00A5649C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2044FF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2044FF" w:rsidRPr="00203568" w14:paraId="57B57677" w14:textId="77777777" w:rsidTr="00606531">
        <w:tc>
          <w:tcPr>
            <w:tcW w:w="491" w:type="pct"/>
          </w:tcPr>
          <w:p w14:paraId="4471DE19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3. </w:t>
            </w:r>
          </w:p>
        </w:tc>
        <w:tc>
          <w:tcPr>
            <w:tcW w:w="2295" w:type="pct"/>
          </w:tcPr>
          <w:p w14:paraId="5F624CC8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Istnieją strategie cząstkowe (wymienić):</w:t>
            </w:r>
          </w:p>
          <w:p w14:paraId="59287D7B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-wieloletni plan inwestycyjny,</w:t>
            </w:r>
          </w:p>
          <w:p w14:paraId="0162B5F3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-gminny program rozwoju sieci drogowej,</w:t>
            </w:r>
          </w:p>
          <w:p w14:paraId="42EACBB9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-strategia rozwoju turystyki gminy,</w:t>
            </w:r>
          </w:p>
          <w:p w14:paraId="449644A3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-gminny program poprawy bezpieczeństwa,</w:t>
            </w:r>
          </w:p>
          <w:p w14:paraId="53D3EAA5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-inne związane z rozwojem przedsiębiorczości.</w:t>
            </w:r>
          </w:p>
        </w:tc>
        <w:tc>
          <w:tcPr>
            <w:tcW w:w="1164" w:type="pct"/>
          </w:tcPr>
          <w:p w14:paraId="03DD9616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 pozycję</w:t>
            </w:r>
          </w:p>
        </w:tc>
        <w:tc>
          <w:tcPr>
            <w:tcW w:w="1050" w:type="pct"/>
          </w:tcPr>
          <w:p w14:paraId="66D36ACF" w14:textId="77777777" w:rsidR="002044FF" w:rsidRPr="004A5DE2" w:rsidRDefault="00A5649C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2044FF" w:rsidRPr="00203568" w14:paraId="2494E282" w14:textId="77777777" w:rsidTr="00606531">
        <w:tc>
          <w:tcPr>
            <w:tcW w:w="491" w:type="pct"/>
          </w:tcPr>
          <w:p w14:paraId="678EA951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2295" w:type="pct"/>
          </w:tcPr>
          <w:p w14:paraId="67026C74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Procent powierzchni gminy pokryty aktualnymi planami zagospodarowania przestrzennego</w:t>
            </w:r>
          </w:p>
        </w:tc>
        <w:tc>
          <w:tcPr>
            <w:tcW w:w="1164" w:type="pct"/>
          </w:tcPr>
          <w:p w14:paraId="63078AC9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50" w:type="pct"/>
          </w:tcPr>
          <w:p w14:paraId="33642965" w14:textId="77777777" w:rsidR="002044FF" w:rsidRPr="004A5DE2" w:rsidRDefault="00284D4D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Max 3</w:t>
            </w:r>
            <w:r w:rsidR="002044FF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2044FF" w:rsidRPr="00203568" w14:paraId="6D01B958" w14:textId="77777777" w:rsidTr="00606531">
        <w:tc>
          <w:tcPr>
            <w:tcW w:w="491" w:type="pct"/>
          </w:tcPr>
          <w:p w14:paraId="7EC24E65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2295" w:type="pct"/>
          </w:tcPr>
          <w:p w14:paraId="7F46693B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Urząd gminy posiada ISO </w:t>
            </w:r>
          </w:p>
        </w:tc>
        <w:tc>
          <w:tcPr>
            <w:tcW w:w="1164" w:type="pct"/>
          </w:tcPr>
          <w:p w14:paraId="4B3FF60B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50" w:type="pct"/>
          </w:tcPr>
          <w:p w14:paraId="6FCED657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Max 20</w:t>
            </w:r>
          </w:p>
        </w:tc>
      </w:tr>
      <w:tr w:rsidR="002044FF" w:rsidRPr="00203568" w14:paraId="5E2BEB87" w14:textId="77777777" w:rsidTr="00606531">
        <w:tc>
          <w:tcPr>
            <w:tcW w:w="491" w:type="pct"/>
          </w:tcPr>
          <w:p w14:paraId="76305AFA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2295" w:type="pct"/>
          </w:tcPr>
          <w:p w14:paraId="381F2C52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Wydatki inwestycyjne majątkowe w budżecie ma 1 mieszkańca</w:t>
            </w:r>
          </w:p>
        </w:tc>
        <w:tc>
          <w:tcPr>
            <w:tcW w:w="1164" w:type="pct"/>
          </w:tcPr>
          <w:p w14:paraId="1EF4173D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Stosunek największego do najmniejszego</w:t>
            </w:r>
          </w:p>
        </w:tc>
        <w:tc>
          <w:tcPr>
            <w:tcW w:w="1050" w:type="pct"/>
          </w:tcPr>
          <w:p w14:paraId="152C43A6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Max 30</w:t>
            </w:r>
          </w:p>
        </w:tc>
      </w:tr>
      <w:tr w:rsidR="002044FF" w:rsidRPr="00203568" w14:paraId="359705B5" w14:textId="77777777" w:rsidTr="00606531">
        <w:tc>
          <w:tcPr>
            <w:tcW w:w="491" w:type="pct"/>
          </w:tcPr>
          <w:p w14:paraId="55F78B09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2295" w:type="pct"/>
          </w:tcPr>
          <w:p w14:paraId="149DAED1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Brak lub nadmierne zadłużenie się gminy</w:t>
            </w:r>
          </w:p>
        </w:tc>
        <w:tc>
          <w:tcPr>
            <w:tcW w:w="1164" w:type="pct"/>
          </w:tcPr>
          <w:p w14:paraId="0048338A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Norma to </w:t>
            </w:r>
          </w:p>
          <w:p w14:paraId="6CEDDDAB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0 – 60% zadłużenia</w:t>
            </w:r>
          </w:p>
        </w:tc>
        <w:tc>
          <w:tcPr>
            <w:tcW w:w="1050" w:type="pct"/>
          </w:tcPr>
          <w:p w14:paraId="7C5DCD39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Max 30</w:t>
            </w:r>
          </w:p>
        </w:tc>
      </w:tr>
      <w:tr w:rsidR="002044FF" w:rsidRPr="00203568" w14:paraId="5F2BA09D" w14:textId="77777777" w:rsidTr="00606531">
        <w:tc>
          <w:tcPr>
            <w:tcW w:w="491" w:type="pct"/>
          </w:tcPr>
          <w:p w14:paraId="7DC2D049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2295" w:type="pct"/>
          </w:tcPr>
          <w:p w14:paraId="35BD7110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Wartość środków na dofinansowanie zadań własnych ze źródeł pozabudżetowych na 1 mieszkańca</w:t>
            </w:r>
          </w:p>
        </w:tc>
        <w:tc>
          <w:tcPr>
            <w:tcW w:w="1164" w:type="pct"/>
          </w:tcPr>
          <w:p w14:paraId="3FA7460F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Stosunek największego do najmniejszego</w:t>
            </w:r>
          </w:p>
        </w:tc>
        <w:tc>
          <w:tcPr>
            <w:tcW w:w="1050" w:type="pct"/>
          </w:tcPr>
          <w:p w14:paraId="0F377FB9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Max </w:t>
            </w:r>
            <w:r w:rsidR="00A5649C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2044FF" w:rsidRPr="00203568" w14:paraId="786D8EDE" w14:textId="77777777" w:rsidTr="00606531">
        <w:tc>
          <w:tcPr>
            <w:tcW w:w="491" w:type="pct"/>
          </w:tcPr>
          <w:p w14:paraId="27BDA105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2295" w:type="pct"/>
          </w:tcPr>
          <w:p w14:paraId="30D70B91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Wydatki budżetu na administrację na 1 mieszk.</w:t>
            </w:r>
          </w:p>
        </w:tc>
        <w:tc>
          <w:tcPr>
            <w:tcW w:w="1164" w:type="pct"/>
          </w:tcPr>
          <w:p w14:paraId="44E38FD8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Norma to 0 – 10%</w:t>
            </w:r>
          </w:p>
        </w:tc>
        <w:tc>
          <w:tcPr>
            <w:tcW w:w="1050" w:type="pct"/>
          </w:tcPr>
          <w:p w14:paraId="691226F6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Max 20</w:t>
            </w:r>
          </w:p>
        </w:tc>
      </w:tr>
      <w:tr w:rsidR="00C47370" w:rsidRPr="00203568" w14:paraId="466D3A34" w14:textId="77777777" w:rsidTr="00606531">
        <w:tc>
          <w:tcPr>
            <w:tcW w:w="491" w:type="pct"/>
          </w:tcPr>
          <w:p w14:paraId="1E0EE33F" w14:textId="77777777" w:rsidR="00C47370" w:rsidRPr="004A5DE2" w:rsidRDefault="00022503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2295" w:type="pct"/>
          </w:tcPr>
          <w:p w14:paraId="3C30A075" w14:textId="77777777" w:rsidR="00C47370" w:rsidRPr="004A5DE2" w:rsidRDefault="00C47370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Wydatki na rozwój przedsiębiorczości</w:t>
            </w:r>
          </w:p>
        </w:tc>
        <w:tc>
          <w:tcPr>
            <w:tcW w:w="1164" w:type="pct"/>
          </w:tcPr>
          <w:p w14:paraId="308887AA" w14:textId="77777777" w:rsidR="00C47370" w:rsidRPr="004A5DE2" w:rsidRDefault="00C47370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Max </w:t>
            </w:r>
          </w:p>
        </w:tc>
        <w:tc>
          <w:tcPr>
            <w:tcW w:w="1050" w:type="pct"/>
          </w:tcPr>
          <w:p w14:paraId="00C95276" w14:textId="77777777" w:rsidR="00C47370" w:rsidRPr="004A5DE2" w:rsidRDefault="00C47370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2044FF" w:rsidRPr="00203568" w14:paraId="0350EB31" w14:textId="77777777" w:rsidTr="00606531">
        <w:tc>
          <w:tcPr>
            <w:tcW w:w="491" w:type="pct"/>
          </w:tcPr>
          <w:p w14:paraId="675EC5B7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022503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95" w:type="pct"/>
          </w:tcPr>
          <w:p w14:paraId="39D3E734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Liczba organizacji przedsiębiorców na terenie gminy </w:t>
            </w:r>
          </w:p>
        </w:tc>
        <w:tc>
          <w:tcPr>
            <w:tcW w:w="1164" w:type="pct"/>
          </w:tcPr>
          <w:p w14:paraId="11599B0C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 pozycję</w:t>
            </w:r>
          </w:p>
        </w:tc>
        <w:tc>
          <w:tcPr>
            <w:tcW w:w="1050" w:type="pct"/>
          </w:tcPr>
          <w:p w14:paraId="359DD714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284D4D" w:rsidRPr="00203568" w14:paraId="3ED3A891" w14:textId="77777777" w:rsidTr="00606531">
        <w:tc>
          <w:tcPr>
            <w:tcW w:w="491" w:type="pct"/>
          </w:tcPr>
          <w:p w14:paraId="525B70DF" w14:textId="77777777" w:rsidR="00284D4D" w:rsidRPr="004A5DE2" w:rsidRDefault="00284D4D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022503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95" w:type="pct"/>
          </w:tcPr>
          <w:p w14:paraId="1905EC17" w14:textId="77777777" w:rsidR="00284D4D" w:rsidRPr="004A5DE2" w:rsidRDefault="00284D4D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Istnieje punkt informacji gospodarczej lub turystycznej</w:t>
            </w:r>
          </w:p>
        </w:tc>
        <w:tc>
          <w:tcPr>
            <w:tcW w:w="1164" w:type="pct"/>
          </w:tcPr>
          <w:p w14:paraId="133EE701" w14:textId="77777777" w:rsidR="00284D4D" w:rsidRPr="004A5DE2" w:rsidRDefault="00284D4D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Min 1 </w:t>
            </w:r>
          </w:p>
        </w:tc>
        <w:tc>
          <w:tcPr>
            <w:tcW w:w="1050" w:type="pct"/>
          </w:tcPr>
          <w:p w14:paraId="6F30D120" w14:textId="77777777" w:rsidR="00284D4D" w:rsidRPr="004A5DE2" w:rsidRDefault="00284D4D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</w:p>
        </w:tc>
      </w:tr>
      <w:tr w:rsidR="002044FF" w:rsidRPr="00203568" w14:paraId="25C4B950" w14:textId="77777777" w:rsidTr="00606531">
        <w:tc>
          <w:tcPr>
            <w:tcW w:w="491" w:type="pct"/>
          </w:tcPr>
          <w:p w14:paraId="58F6AAE6" w14:textId="77777777" w:rsidR="002044FF" w:rsidRPr="004A5DE2" w:rsidRDefault="00284D4D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022503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2044FF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95" w:type="pct"/>
          </w:tcPr>
          <w:p w14:paraId="0A072CCC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Liczba podmiotów osób prowadzących działalność gospodarczą na terenie gminy plus liczba rolników (pow. 8 ha) na 1.000 mieszk.</w:t>
            </w:r>
          </w:p>
        </w:tc>
        <w:tc>
          <w:tcPr>
            <w:tcW w:w="1164" w:type="pct"/>
          </w:tcPr>
          <w:p w14:paraId="504E4F85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Stosunek największego do najmniejszego</w:t>
            </w:r>
          </w:p>
        </w:tc>
        <w:tc>
          <w:tcPr>
            <w:tcW w:w="1050" w:type="pct"/>
          </w:tcPr>
          <w:p w14:paraId="674D911B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Max 30</w:t>
            </w:r>
          </w:p>
        </w:tc>
      </w:tr>
      <w:tr w:rsidR="002044FF" w:rsidRPr="00203568" w14:paraId="70FC7C7B" w14:textId="77777777" w:rsidTr="00606531">
        <w:tc>
          <w:tcPr>
            <w:tcW w:w="491" w:type="pct"/>
          </w:tcPr>
          <w:p w14:paraId="0705F940" w14:textId="77777777" w:rsidR="002044FF" w:rsidRPr="004A5DE2" w:rsidRDefault="00284D4D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022503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2044FF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95" w:type="pct"/>
          </w:tcPr>
          <w:p w14:paraId="0B37AECC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Zajęcia poświęcone przedsiębiorczości w szkołach</w:t>
            </w:r>
          </w:p>
        </w:tc>
        <w:tc>
          <w:tcPr>
            <w:tcW w:w="1164" w:type="pct"/>
          </w:tcPr>
          <w:p w14:paraId="72397178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50" w:type="pct"/>
          </w:tcPr>
          <w:p w14:paraId="20C2ECA0" w14:textId="7EE41331" w:rsidR="002044FF" w:rsidRPr="004A5DE2" w:rsidRDefault="00DC2859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2044FF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2044FF" w:rsidRPr="00203568" w14:paraId="00854D68" w14:textId="77777777" w:rsidTr="00606531">
        <w:tc>
          <w:tcPr>
            <w:tcW w:w="491" w:type="pct"/>
          </w:tcPr>
          <w:p w14:paraId="21406A07" w14:textId="77777777" w:rsidR="002044FF" w:rsidRPr="004A5DE2" w:rsidRDefault="00284D4D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022503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2044FF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95" w:type="pct"/>
          </w:tcPr>
          <w:p w14:paraId="3F306563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Liczba organizacji pozarządowych</w:t>
            </w:r>
          </w:p>
        </w:tc>
        <w:tc>
          <w:tcPr>
            <w:tcW w:w="1164" w:type="pct"/>
          </w:tcPr>
          <w:p w14:paraId="3EAE4E72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Stosunek największego do najmniejszego</w:t>
            </w:r>
          </w:p>
        </w:tc>
        <w:tc>
          <w:tcPr>
            <w:tcW w:w="1050" w:type="pct"/>
          </w:tcPr>
          <w:p w14:paraId="40045031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Max </w:t>
            </w:r>
            <w:r w:rsidR="00C47370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C47370" w:rsidRPr="00203568" w14:paraId="7C5A002A" w14:textId="77777777" w:rsidTr="00606531">
        <w:tc>
          <w:tcPr>
            <w:tcW w:w="491" w:type="pct"/>
          </w:tcPr>
          <w:p w14:paraId="14F74DF3" w14:textId="77777777" w:rsidR="00C47370" w:rsidRPr="004A5DE2" w:rsidRDefault="002A300E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022503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95" w:type="pct"/>
          </w:tcPr>
          <w:p w14:paraId="6E761B79" w14:textId="77777777" w:rsidR="00C47370" w:rsidRPr="004A5DE2" w:rsidRDefault="00C47370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Liczba instytucji otoczenia biznesu</w:t>
            </w:r>
          </w:p>
        </w:tc>
        <w:tc>
          <w:tcPr>
            <w:tcW w:w="1164" w:type="pct"/>
          </w:tcPr>
          <w:p w14:paraId="4408DF24" w14:textId="77777777" w:rsidR="00C47370" w:rsidRPr="004A5DE2" w:rsidRDefault="00C47370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 pozycję</w:t>
            </w:r>
          </w:p>
        </w:tc>
        <w:tc>
          <w:tcPr>
            <w:tcW w:w="1050" w:type="pct"/>
          </w:tcPr>
          <w:p w14:paraId="236532C9" w14:textId="77777777" w:rsidR="00C47370" w:rsidRPr="004A5DE2" w:rsidRDefault="00C47370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C47370" w:rsidRPr="00203568" w14:paraId="4E491932" w14:textId="77777777" w:rsidTr="00606531">
        <w:tc>
          <w:tcPr>
            <w:tcW w:w="491" w:type="pct"/>
          </w:tcPr>
          <w:p w14:paraId="23C53F79" w14:textId="77777777" w:rsidR="00C47370" w:rsidRPr="004A5DE2" w:rsidRDefault="002A300E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022503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95" w:type="pct"/>
          </w:tcPr>
          <w:p w14:paraId="6120D44E" w14:textId="77777777" w:rsidR="00C47370" w:rsidRPr="004A5DE2" w:rsidRDefault="00C47370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Wyniki testu gimnazjalnego </w:t>
            </w:r>
          </w:p>
        </w:tc>
        <w:tc>
          <w:tcPr>
            <w:tcW w:w="1164" w:type="pct"/>
          </w:tcPr>
          <w:p w14:paraId="437D9BE3" w14:textId="77777777" w:rsidR="00C47370" w:rsidRPr="004A5DE2" w:rsidRDefault="00C47370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średnia</w:t>
            </w:r>
          </w:p>
        </w:tc>
        <w:tc>
          <w:tcPr>
            <w:tcW w:w="1050" w:type="pct"/>
          </w:tcPr>
          <w:p w14:paraId="44D22E5A" w14:textId="77777777" w:rsidR="00C47370" w:rsidRPr="004A5DE2" w:rsidRDefault="00C47370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Max 30</w:t>
            </w:r>
          </w:p>
        </w:tc>
      </w:tr>
      <w:tr w:rsidR="002044FF" w:rsidRPr="00203568" w14:paraId="15D15707" w14:textId="77777777" w:rsidTr="00606531">
        <w:tc>
          <w:tcPr>
            <w:tcW w:w="491" w:type="pct"/>
          </w:tcPr>
          <w:p w14:paraId="65587F95" w14:textId="77777777" w:rsidR="002044FF" w:rsidRPr="004A5DE2" w:rsidRDefault="00284D4D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022503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r w:rsidR="002044FF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95" w:type="pct"/>
          </w:tcPr>
          <w:p w14:paraId="0F2370F7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Łatwość dostępu do danych przydatnych przedsiębiorcom w BIP gminy</w:t>
            </w:r>
            <w:r w:rsidR="00D47B64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</w:t>
            </w:r>
            <w:r w:rsidR="00C47370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czy jest </w:t>
            </w:r>
            <w:r w:rsidR="00D47B64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zakładka dla biznesu)</w:t>
            </w:r>
          </w:p>
        </w:tc>
        <w:tc>
          <w:tcPr>
            <w:tcW w:w="1164" w:type="pct"/>
          </w:tcPr>
          <w:p w14:paraId="5DB1748B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50" w:type="pct"/>
          </w:tcPr>
          <w:p w14:paraId="7BD0D6E7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</w:t>
            </w:r>
          </w:p>
        </w:tc>
      </w:tr>
      <w:tr w:rsidR="00284D4D" w:rsidRPr="00203568" w14:paraId="175E1370" w14:textId="77777777" w:rsidTr="00606531">
        <w:tc>
          <w:tcPr>
            <w:tcW w:w="491" w:type="pct"/>
          </w:tcPr>
          <w:p w14:paraId="1B046BCE" w14:textId="77777777" w:rsidR="00284D4D" w:rsidRPr="004A5DE2" w:rsidRDefault="00284D4D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022503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95" w:type="pct"/>
          </w:tcPr>
          <w:p w14:paraId="13A88386" w14:textId="77777777" w:rsidR="00284D4D" w:rsidRPr="004A5DE2" w:rsidRDefault="00284D4D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Istnieje internetowy dostęp do planów zagospodarowania przestrzennego </w:t>
            </w:r>
          </w:p>
        </w:tc>
        <w:tc>
          <w:tcPr>
            <w:tcW w:w="1164" w:type="pct"/>
          </w:tcPr>
          <w:p w14:paraId="42CA5C4F" w14:textId="77777777" w:rsidR="00284D4D" w:rsidRPr="004A5DE2" w:rsidRDefault="00284D4D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% dostępności</w:t>
            </w:r>
          </w:p>
        </w:tc>
        <w:tc>
          <w:tcPr>
            <w:tcW w:w="1050" w:type="pct"/>
          </w:tcPr>
          <w:p w14:paraId="6844181E" w14:textId="77777777" w:rsidR="00284D4D" w:rsidRPr="004A5DE2" w:rsidRDefault="00284D4D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Max 20</w:t>
            </w:r>
          </w:p>
        </w:tc>
      </w:tr>
      <w:tr w:rsidR="002044FF" w:rsidRPr="00203568" w14:paraId="1F93A89D" w14:textId="77777777" w:rsidTr="00606531">
        <w:tc>
          <w:tcPr>
            <w:tcW w:w="491" w:type="pct"/>
          </w:tcPr>
          <w:p w14:paraId="0F1C6FAE" w14:textId="77777777" w:rsidR="002044FF" w:rsidRPr="004A5DE2" w:rsidRDefault="00022503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  <w:r w:rsidR="002044FF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95" w:type="pct"/>
          </w:tcPr>
          <w:p w14:paraId="50F51E55" w14:textId="77777777" w:rsidR="002044FF" w:rsidRPr="004A5DE2" w:rsidRDefault="00D47B64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Komisja Rady ds. przedsiębiorczości</w:t>
            </w:r>
          </w:p>
        </w:tc>
        <w:tc>
          <w:tcPr>
            <w:tcW w:w="1164" w:type="pct"/>
          </w:tcPr>
          <w:p w14:paraId="66997E97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50" w:type="pct"/>
          </w:tcPr>
          <w:p w14:paraId="299A4D49" w14:textId="77777777" w:rsidR="002044FF" w:rsidRPr="004A5DE2" w:rsidRDefault="00D47B64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</w:t>
            </w:r>
          </w:p>
        </w:tc>
      </w:tr>
      <w:tr w:rsidR="002044FF" w:rsidRPr="00203568" w14:paraId="4AC8C29B" w14:textId="77777777" w:rsidTr="00606531">
        <w:tc>
          <w:tcPr>
            <w:tcW w:w="491" w:type="pct"/>
          </w:tcPr>
          <w:p w14:paraId="7EB84042" w14:textId="77777777" w:rsidR="002044FF" w:rsidRPr="004A5DE2" w:rsidRDefault="002A300E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DA51C3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2044FF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95" w:type="pct"/>
          </w:tcPr>
          <w:p w14:paraId="7D863123" w14:textId="77777777" w:rsidR="00434103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Czas oczekiwania na decyzję o warunkach zabudowy</w:t>
            </w:r>
          </w:p>
          <w:p w14:paraId="20181403" w14:textId="77777777" w:rsidR="00434103" w:rsidRPr="004A5DE2" w:rsidRDefault="00434103" w:rsidP="0043410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6C47A26" w14:textId="77777777" w:rsidR="002044FF" w:rsidRPr="004A5DE2" w:rsidRDefault="002044FF" w:rsidP="0043410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4" w:type="pct"/>
          </w:tcPr>
          <w:p w14:paraId="4A8EF373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Stosunek największego do najmniejszego</w:t>
            </w:r>
          </w:p>
        </w:tc>
        <w:tc>
          <w:tcPr>
            <w:tcW w:w="1050" w:type="pct"/>
          </w:tcPr>
          <w:p w14:paraId="691E4EFA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Max 25</w:t>
            </w:r>
          </w:p>
        </w:tc>
      </w:tr>
      <w:tr w:rsidR="002044FF" w:rsidRPr="00203568" w14:paraId="205FEE92" w14:textId="77777777" w:rsidTr="00606531">
        <w:trPr>
          <w:trHeight w:val="1138"/>
        </w:trPr>
        <w:tc>
          <w:tcPr>
            <w:tcW w:w="491" w:type="pct"/>
          </w:tcPr>
          <w:p w14:paraId="12DEA2D5" w14:textId="77777777" w:rsidR="002044FF" w:rsidRPr="004A5DE2" w:rsidRDefault="00284D4D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DA51C3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2044FF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95" w:type="pct"/>
          </w:tcPr>
          <w:p w14:paraId="021975C9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Czas oczekiwania na wypis i </w:t>
            </w:r>
            <w:proofErr w:type="spellStart"/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wyrys</w:t>
            </w:r>
            <w:proofErr w:type="spellEnd"/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z miejscowego planu zagospodarowania przestrzennego gminy</w:t>
            </w:r>
          </w:p>
        </w:tc>
        <w:tc>
          <w:tcPr>
            <w:tcW w:w="1164" w:type="pct"/>
          </w:tcPr>
          <w:p w14:paraId="25C86089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Stosunek </w:t>
            </w:r>
            <w:r w:rsidR="00C47370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do </w:t>
            </w: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najmniejszego</w:t>
            </w:r>
          </w:p>
        </w:tc>
        <w:tc>
          <w:tcPr>
            <w:tcW w:w="1050" w:type="pct"/>
          </w:tcPr>
          <w:p w14:paraId="132C2A50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Max 25</w:t>
            </w:r>
          </w:p>
        </w:tc>
      </w:tr>
      <w:tr w:rsidR="00284D4D" w:rsidRPr="00203568" w14:paraId="32ECFCB9" w14:textId="77777777" w:rsidTr="00F2241F">
        <w:trPr>
          <w:trHeight w:val="857"/>
        </w:trPr>
        <w:tc>
          <w:tcPr>
            <w:tcW w:w="491" w:type="pct"/>
          </w:tcPr>
          <w:p w14:paraId="1B5010A9" w14:textId="77777777" w:rsidR="00284D4D" w:rsidRPr="004A5DE2" w:rsidRDefault="00284D4D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DA51C3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95" w:type="pct"/>
          </w:tcPr>
          <w:p w14:paraId="699BF105" w14:textId="77777777" w:rsidR="00284D4D" w:rsidRPr="004A5DE2" w:rsidRDefault="00284D4D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Istnieje możliwość zał. </w:t>
            </w:r>
            <w:r w:rsidR="00BF0D97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praw i uzysk. Informacji  drogą elektroniczną</w:t>
            </w:r>
          </w:p>
        </w:tc>
        <w:tc>
          <w:tcPr>
            <w:tcW w:w="1164" w:type="pct"/>
          </w:tcPr>
          <w:p w14:paraId="1E7A2D8D" w14:textId="77777777" w:rsidR="00284D4D" w:rsidRPr="004A5DE2" w:rsidRDefault="00F34B12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Tak/nie</w:t>
            </w:r>
          </w:p>
        </w:tc>
        <w:tc>
          <w:tcPr>
            <w:tcW w:w="1050" w:type="pct"/>
          </w:tcPr>
          <w:p w14:paraId="503240CE" w14:textId="77777777" w:rsidR="00284D4D" w:rsidRPr="004A5DE2" w:rsidRDefault="00284D4D" w:rsidP="00284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bCs/>
                <w:sz w:val="20"/>
                <w:szCs w:val="20"/>
              </w:rPr>
              <w:t>Max 20</w:t>
            </w:r>
          </w:p>
        </w:tc>
      </w:tr>
      <w:tr w:rsidR="00284D4D" w:rsidRPr="00203568" w14:paraId="418B15DB" w14:textId="77777777" w:rsidTr="00F2241F">
        <w:trPr>
          <w:trHeight w:val="440"/>
        </w:trPr>
        <w:tc>
          <w:tcPr>
            <w:tcW w:w="491" w:type="pct"/>
          </w:tcPr>
          <w:p w14:paraId="48A80F89" w14:textId="77777777" w:rsidR="00284D4D" w:rsidRPr="004A5DE2" w:rsidRDefault="00284D4D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DA51C3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95" w:type="pct"/>
          </w:tcPr>
          <w:p w14:paraId="7268DBCD" w14:textId="77777777" w:rsidR="00284D4D" w:rsidRPr="004A5DE2" w:rsidRDefault="00284D4D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Istnieje elektroniczna skrzynka podawcza</w:t>
            </w:r>
          </w:p>
        </w:tc>
        <w:tc>
          <w:tcPr>
            <w:tcW w:w="1164" w:type="pct"/>
          </w:tcPr>
          <w:p w14:paraId="3BC529EE" w14:textId="77777777" w:rsidR="00284D4D" w:rsidRPr="004A5DE2" w:rsidRDefault="00F34B12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Tak/nie</w:t>
            </w:r>
          </w:p>
        </w:tc>
        <w:tc>
          <w:tcPr>
            <w:tcW w:w="1050" w:type="pct"/>
          </w:tcPr>
          <w:p w14:paraId="15E65D04" w14:textId="77777777" w:rsidR="00284D4D" w:rsidRPr="004A5DE2" w:rsidRDefault="00284D4D" w:rsidP="00284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DE2">
              <w:rPr>
                <w:rFonts w:ascii="Arial" w:hAnsi="Arial" w:cs="Arial"/>
                <w:bCs/>
                <w:sz w:val="20"/>
                <w:szCs w:val="20"/>
              </w:rPr>
              <w:t>Max 20</w:t>
            </w:r>
          </w:p>
        </w:tc>
      </w:tr>
      <w:tr w:rsidR="00284D4D" w:rsidRPr="00203568" w14:paraId="3C97C796" w14:textId="77777777" w:rsidTr="00F2241F">
        <w:trPr>
          <w:trHeight w:val="850"/>
        </w:trPr>
        <w:tc>
          <w:tcPr>
            <w:tcW w:w="491" w:type="pct"/>
          </w:tcPr>
          <w:p w14:paraId="0FD23D44" w14:textId="77777777" w:rsidR="00284D4D" w:rsidRPr="004A5DE2" w:rsidRDefault="00284D4D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DA51C3"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95" w:type="pct"/>
          </w:tcPr>
          <w:p w14:paraId="0F8510DB" w14:textId="77777777" w:rsidR="00284D4D" w:rsidRPr="004A5DE2" w:rsidRDefault="00284D4D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Inne osiągnięcia Gminy w obszarze wspieranie przedsiębiorczości</w:t>
            </w:r>
          </w:p>
        </w:tc>
        <w:tc>
          <w:tcPr>
            <w:tcW w:w="1164" w:type="pct"/>
          </w:tcPr>
          <w:p w14:paraId="7EE4490B" w14:textId="77777777" w:rsidR="00284D4D" w:rsidRPr="004A5DE2" w:rsidRDefault="00F34B12" w:rsidP="00606531">
            <w:pPr>
              <w:pStyle w:val="Podtytu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Ocena Rady Ekspertów</w:t>
            </w:r>
          </w:p>
        </w:tc>
        <w:tc>
          <w:tcPr>
            <w:tcW w:w="1050" w:type="pct"/>
          </w:tcPr>
          <w:p w14:paraId="16D320A3" w14:textId="77777777" w:rsidR="00284D4D" w:rsidRPr="004A5DE2" w:rsidRDefault="00284D4D" w:rsidP="00606531">
            <w:pPr>
              <w:pStyle w:val="Podtytu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Max 20</w:t>
            </w:r>
          </w:p>
        </w:tc>
      </w:tr>
      <w:tr w:rsidR="002044FF" w:rsidRPr="00627E1C" w14:paraId="55696042" w14:textId="77777777" w:rsidTr="00606531">
        <w:tc>
          <w:tcPr>
            <w:tcW w:w="491" w:type="pct"/>
          </w:tcPr>
          <w:p w14:paraId="25D08C14" w14:textId="77777777" w:rsidR="002044FF" w:rsidRPr="004A5DE2" w:rsidRDefault="002044FF" w:rsidP="00606531">
            <w:pPr>
              <w:pStyle w:val="Podtytu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295" w:type="pct"/>
          </w:tcPr>
          <w:p w14:paraId="4C9A92C9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Cs w:val="0"/>
                <w:sz w:val="20"/>
                <w:szCs w:val="20"/>
              </w:rPr>
              <w:t>Razem</w:t>
            </w:r>
          </w:p>
        </w:tc>
        <w:tc>
          <w:tcPr>
            <w:tcW w:w="1164" w:type="pct"/>
          </w:tcPr>
          <w:p w14:paraId="60FE19B6" w14:textId="77777777" w:rsidR="002044FF" w:rsidRPr="004A5DE2" w:rsidRDefault="002044FF" w:rsidP="00606531">
            <w:pPr>
              <w:pStyle w:val="Podtytu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050" w:type="pct"/>
          </w:tcPr>
          <w:p w14:paraId="0F2D3C27" w14:textId="45F21B88" w:rsidR="002044FF" w:rsidRPr="004A5DE2" w:rsidRDefault="00811C71" w:rsidP="00606531">
            <w:pPr>
              <w:pStyle w:val="Podtytu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A5DE2">
              <w:rPr>
                <w:rFonts w:ascii="Arial" w:hAnsi="Arial" w:cs="Arial"/>
                <w:bCs w:val="0"/>
                <w:sz w:val="20"/>
                <w:szCs w:val="20"/>
              </w:rPr>
              <w:t>Ok.</w:t>
            </w:r>
            <w:r w:rsidR="00BE4B9B" w:rsidRPr="004A5DE2">
              <w:rPr>
                <w:rFonts w:ascii="Arial" w:hAnsi="Arial" w:cs="Arial"/>
                <w:bCs w:val="0"/>
                <w:sz w:val="20"/>
                <w:szCs w:val="20"/>
              </w:rPr>
              <w:t xml:space="preserve"> 6</w:t>
            </w:r>
            <w:r w:rsidR="00C94CB5" w:rsidRPr="004A5DE2">
              <w:rPr>
                <w:rFonts w:ascii="Arial" w:hAnsi="Arial" w:cs="Arial"/>
                <w:bCs w:val="0"/>
                <w:sz w:val="20"/>
                <w:szCs w:val="20"/>
              </w:rPr>
              <w:t>6</w:t>
            </w:r>
            <w:r w:rsidR="00DA51C3" w:rsidRPr="004A5DE2">
              <w:rPr>
                <w:rFonts w:ascii="Arial" w:hAnsi="Arial" w:cs="Arial"/>
                <w:bCs w:val="0"/>
                <w:sz w:val="20"/>
                <w:szCs w:val="20"/>
              </w:rPr>
              <w:t>0</w:t>
            </w:r>
          </w:p>
        </w:tc>
      </w:tr>
    </w:tbl>
    <w:p w14:paraId="469EB7BE" w14:textId="77777777" w:rsidR="002044FF" w:rsidRDefault="002044FF" w:rsidP="00F2241F"/>
    <w:sectPr w:rsidR="002044FF" w:rsidSect="004E0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83D0F" w14:textId="77777777" w:rsidR="007F3072" w:rsidRDefault="007F3072" w:rsidP="000727EC">
      <w:pPr>
        <w:spacing w:after="0" w:line="240" w:lineRule="auto"/>
      </w:pPr>
      <w:r>
        <w:separator/>
      </w:r>
    </w:p>
  </w:endnote>
  <w:endnote w:type="continuationSeparator" w:id="0">
    <w:p w14:paraId="5FD07CEF" w14:textId="77777777" w:rsidR="007F3072" w:rsidRDefault="007F3072" w:rsidP="0007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C475" w14:textId="77777777" w:rsidR="00A01A82" w:rsidRDefault="00A01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3D7E" w14:textId="78940EC7" w:rsidR="00606531" w:rsidRDefault="006E7F11" w:rsidP="00BB1E1B">
    <w:pPr>
      <w:pStyle w:val="Stopka"/>
      <w:tabs>
        <w:tab w:val="clear" w:pos="4536"/>
        <w:tab w:val="clear" w:pos="9072"/>
        <w:tab w:val="left" w:pos="750"/>
      </w:tabs>
    </w:pPr>
    <w:r>
      <w:t xml:space="preserve">Nagroda Pomorska </w:t>
    </w:r>
    <w:r w:rsidR="00E17DEC">
      <w:t>Gryf Gospodarczy 20</w:t>
    </w:r>
    <w:r w:rsidR="00D64857">
      <w:t>2</w:t>
    </w:r>
    <w:r w:rsidR="00EE475B">
      <w:t>1</w:t>
    </w:r>
    <w:r w:rsidR="00606531">
      <w:t xml:space="preserve"> </w:t>
    </w:r>
    <w:r w:rsidR="0060653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437E4" w14:textId="77777777" w:rsidR="00A01A82" w:rsidRDefault="00A01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59A70" w14:textId="77777777" w:rsidR="007F3072" w:rsidRDefault="007F3072" w:rsidP="000727EC">
      <w:pPr>
        <w:spacing w:after="0" w:line="240" w:lineRule="auto"/>
      </w:pPr>
      <w:r>
        <w:separator/>
      </w:r>
    </w:p>
  </w:footnote>
  <w:footnote w:type="continuationSeparator" w:id="0">
    <w:p w14:paraId="587DF91F" w14:textId="77777777" w:rsidR="007F3072" w:rsidRDefault="007F3072" w:rsidP="0007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A8D3" w14:textId="77777777" w:rsidR="00A01A82" w:rsidRDefault="00A01A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3AF97" w14:textId="7C75CAD1" w:rsidR="00606531" w:rsidRDefault="00A01A82">
    <w:pPr>
      <w:pStyle w:val="Nagwek"/>
    </w:pPr>
    <w:sdt>
      <w:sdtPr>
        <w:id w:val="440192608"/>
        <w:docPartObj>
          <w:docPartGallery w:val="Watermarks"/>
          <w:docPartUnique/>
        </w:docPartObj>
      </w:sdtPr>
      <w:sdtContent>
        <w:r>
          <w:pict w14:anchorId="11DB9DF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sdtContent>
    </w:sdt>
    <w:r w:rsidR="004C21C8">
      <w:rPr>
        <w:noProof/>
        <w:lang w:eastAsia="pl-PL"/>
      </w:rPr>
      <w:drawing>
        <wp:inline distT="0" distB="0" distL="0" distR="0" wp14:anchorId="6FDEE998" wp14:editId="55B46FA4">
          <wp:extent cx="1257300" cy="561975"/>
          <wp:effectExtent l="0" t="0" r="0" b="9525"/>
          <wp:docPr id="8" name="Obraz 8" descr="GRYF_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GRYF_naglowek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0" t="41852" r="75808" b="8762"/>
                  <a:stretch/>
                </pic:blipFill>
                <pic:spPr bwMode="auto">
                  <a:xfrm>
                    <a:off x="0" y="0"/>
                    <a:ext cx="1257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715D" w14:textId="77777777" w:rsidR="00A01A82" w:rsidRDefault="00A01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7254"/>
    <w:multiLevelType w:val="hybridMultilevel"/>
    <w:tmpl w:val="BFEEAE9E"/>
    <w:lvl w:ilvl="0" w:tplc="381C14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364"/>
    <w:multiLevelType w:val="hybridMultilevel"/>
    <w:tmpl w:val="534AD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6241"/>
    <w:multiLevelType w:val="hybridMultilevel"/>
    <w:tmpl w:val="17EC289C"/>
    <w:lvl w:ilvl="0" w:tplc="381C14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66F0E"/>
    <w:multiLevelType w:val="hybridMultilevel"/>
    <w:tmpl w:val="99A270CC"/>
    <w:lvl w:ilvl="0" w:tplc="381C14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B9A"/>
    <w:multiLevelType w:val="hybridMultilevel"/>
    <w:tmpl w:val="EDFEE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D337C"/>
    <w:multiLevelType w:val="hybridMultilevel"/>
    <w:tmpl w:val="A2E252B6"/>
    <w:lvl w:ilvl="0" w:tplc="381C14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FF"/>
    <w:rsid w:val="00022503"/>
    <w:rsid w:val="00045CF3"/>
    <w:rsid w:val="000727EC"/>
    <w:rsid w:val="000F7C48"/>
    <w:rsid w:val="00113202"/>
    <w:rsid w:val="00186B71"/>
    <w:rsid w:val="00193A23"/>
    <w:rsid w:val="001A6AE1"/>
    <w:rsid w:val="001B65CA"/>
    <w:rsid w:val="001F565F"/>
    <w:rsid w:val="002044FF"/>
    <w:rsid w:val="00284D4D"/>
    <w:rsid w:val="002A300E"/>
    <w:rsid w:val="00344C9D"/>
    <w:rsid w:val="00360D28"/>
    <w:rsid w:val="003A5C4D"/>
    <w:rsid w:val="003F5308"/>
    <w:rsid w:val="00406A99"/>
    <w:rsid w:val="00434103"/>
    <w:rsid w:val="004A5DE2"/>
    <w:rsid w:val="004A7FDB"/>
    <w:rsid w:val="004C21C8"/>
    <w:rsid w:val="004C7867"/>
    <w:rsid w:val="004E0A41"/>
    <w:rsid w:val="00523939"/>
    <w:rsid w:val="00555881"/>
    <w:rsid w:val="0055625C"/>
    <w:rsid w:val="00563120"/>
    <w:rsid w:val="005E1F98"/>
    <w:rsid w:val="00606531"/>
    <w:rsid w:val="00616B2E"/>
    <w:rsid w:val="00635FD1"/>
    <w:rsid w:val="00636854"/>
    <w:rsid w:val="006611FD"/>
    <w:rsid w:val="006A53C6"/>
    <w:rsid w:val="006E7F11"/>
    <w:rsid w:val="007F3072"/>
    <w:rsid w:val="00811C71"/>
    <w:rsid w:val="008278A0"/>
    <w:rsid w:val="00876362"/>
    <w:rsid w:val="008B54E5"/>
    <w:rsid w:val="008C4093"/>
    <w:rsid w:val="00921B32"/>
    <w:rsid w:val="009B7568"/>
    <w:rsid w:val="00A01A82"/>
    <w:rsid w:val="00A065F8"/>
    <w:rsid w:val="00A5649C"/>
    <w:rsid w:val="00AA7638"/>
    <w:rsid w:val="00AD71D1"/>
    <w:rsid w:val="00BB1E1B"/>
    <w:rsid w:val="00BE4B9B"/>
    <w:rsid w:val="00BF0D97"/>
    <w:rsid w:val="00C47370"/>
    <w:rsid w:val="00C8650F"/>
    <w:rsid w:val="00C94CB5"/>
    <w:rsid w:val="00D47B64"/>
    <w:rsid w:val="00D64857"/>
    <w:rsid w:val="00D70315"/>
    <w:rsid w:val="00DA4085"/>
    <w:rsid w:val="00DA51C3"/>
    <w:rsid w:val="00DC2859"/>
    <w:rsid w:val="00E11501"/>
    <w:rsid w:val="00E17DEC"/>
    <w:rsid w:val="00E472C6"/>
    <w:rsid w:val="00E73078"/>
    <w:rsid w:val="00EB7B93"/>
    <w:rsid w:val="00ED7BC6"/>
    <w:rsid w:val="00EE475B"/>
    <w:rsid w:val="00EF2F3A"/>
    <w:rsid w:val="00F2241F"/>
    <w:rsid w:val="00F34B12"/>
    <w:rsid w:val="00F83F26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F6F2B6"/>
  <w15:docId w15:val="{30AAE0DA-9BAB-4308-9416-E8098E17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4FF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044F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20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2044F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044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7EC"/>
  </w:style>
  <w:style w:type="paragraph" w:styleId="Stopka">
    <w:name w:val="footer"/>
    <w:basedOn w:val="Normalny"/>
    <w:link w:val="StopkaZnak"/>
    <w:uiPriority w:val="99"/>
    <w:unhideWhenUsed/>
    <w:rsid w:val="0007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7EC"/>
  </w:style>
  <w:style w:type="paragraph" w:styleId="Tekstdymka">
    <w:name w:val="Balloon Text"/>
    <w:basedOn w:val="Normalny"/>
    <w:link w:val="TekstdymkaZnak"/>
    <w:uiPriority w:val="99"/>
    <w:semiHidden/>
    <w:unhideWhenUsed/>
    <w:rsid w:val="0055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B546-C1A3-482B-88C9-CF00A9FF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DRG UMWP</cp:lastModifiedBy>
  <cp:revision>8</cp:revision>
  <cp:lastPrinted>2021-04-29T08:20:00Z</cp:lastPrinted>
  <dcterms:created xsi:type="dcterms:W3CDTF">2021-04-30T11:45:00Z</dcterms:created>
  <dcterms:modified xsi:type="dcterms:W3CDTF">2021-06-24T08:40:00Z</dcterms:modified>
</cp:coreProperties>
</file>